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95" w:rsidRPr="00AC0513" w:rsidRDefault="00A94D95" w:rsidP="00A94D95">
      <w:pPr>
        <w:spacing w:after="200" w:line="276" w:lineRule="auto"/>
        <w:jc w:val="center"/>
        <w:rPr>
          <w:rFonts w:cs="Times New Roman CYR"/>
          <w:b/>
          <w:bCs/>
          <w:i/>
          <w:iCs/>
          <w:u w:val="single"/>
        </w:rPr>
      </w:pPr>
      <w:r w:rsidRPr="00AC0513">
        <w:rPr>
          <w:rFonts w:cs="Times New Roman CYR"/>
          <w:b/>
          <w:bCs/>
        </w:rPr>
        <w:t>Окружающий мир</w:t>
      </w:r>
    </w:p>
    <w:p w:rsidR="00A94D95" w:rsidRPr="00FF2A5F" w:rsidRDefault="00A94D95" w:rsidP="00A94D95">
      <w:pPr>
        <w:ind w:left="-567" w:firstLine="567"/>
        <w:jc w:val="both"/>
        <w:rPr>
          <w:rFonts w:ascii="Times New Roman" w:hAnsi="Times New Roman"/>
        </w:rPr>
      </w:pPr>
      <w:r w:rsidRPr="00FF2A5F">
        <w:rPr>
          <w:rFonts w:ascii="Times New Roman" w:hAnsi="Times New Roman"/>
        </w:rPr>
        <w:t xml:space="preserve">Рабочая программа разработана на </w:t>
      </w:r>
      <w:proofErr w:type="gramStart"/>
      <w:r w:rsidRPr="00FF2A5F">
        <w:rPr>
          <w:rFonts w:ascii="Times New Roman" w:hAnsi="Times New Roman"/>
        </w:rPr>
        <w:t>основе  Федерального</w:t>
      </w:r>
      <w:proofErr w:type="gramEnd"/>
      <w:r w:rsidRPr="00FF2A5F">
        <w:rPr>
          <w:rFonts w:ascii="Times New Roman" w:hAnsi="Times New Roman"/>
        </w:rPr>
        <w:t xml:space="preserve"> государственного образовательного стандарта начального общего образования, планируемых результатов начального общего образования, примерной общеобразовательной программы начального общего образования , авторской программы А.А. Плеш</w:t>
      </w:r>
      <w:r>
        <w:rPr>
          <w:rFonts w:ascii="Times New Roman" w:hAnsi="Times New Roman"/>
        </w:rPr>
        <w:t>аков М.: «Просвещение», 2011г.)</w:t>
      </w:r>
      <w:r w:rsidRPr="00FF2A5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FF2A5F">
        <w:rPr>
          <w:rFonts w:ascii="Times New Roman" w:hAnsi="Times New Roman"/>
        </w:rPr>
        <w:t>к учебнику А.А. Плешаков</w:t>
      </w:r>
      <w:r>
        <w:rPr>
          <w:rFonts w:ascii="Times New Roman" w:hAnsi="Times New Roman"/>
        </w:rPr>
        <w:t xml:space="preserve">                      «</w:t>
      </w:r>
      <w:r w:rsidRPr="00FF2A5F">
        <w:rPr>
          <w:rFonts w:ascii="Times New Roman" w:hAnsi="Times New Roman"/>
        </w:rPr>
        <w:t xml:space="preserve">Окружающий мир» </w:t>
      </w:r>
      <w:r>
        <w:rPr>
          <w:rFonts w:ascii="Times New Roman" w:hAnsi="Times New Roman"/>
        </w:rPr>
        <w:t>1-4 класс. В 2 ч.</w:t>
      </w:r>
      <w:r w:rsidRPr="00FF2A5F">
        <w:rPr>
          <w:rFonts w:ascii="Times New Roman" w:hAnsi="Times New Roman"/>
        </w:rPr>
        <w:t xml:space="preserve"> М.: «Просвещение»,</w:t>
      </w:r>
      <w:r>
        <w:rPr>
          <w:rFonts w:ascii="Times New Roman" w:hAnsi="Times New Roman"/>
        </w:rPr>
        <w:t>2011-</w:t>
      </w:r>
      <w:r w:rsidRPr="00FF2A5F">
        <w:rPr>
          <w:rFonts w:ascii="Times New Roman" w:hAnsi="Times New Roman"/>
        </w:rPr>
        <w:t xml:space="preserve"> 2014г</w:t>
      </w:r>
      <w:r>
        <w:rPr>
          <w:rFonts w:ascii="Times New Roman" w:hAnsi="Times New Roman"/>
        </w:rPr>
        <w:t>.</w:t>
      </w:r>
    </w:p>
    <w:p w:rsidR="00A94D95" w:rsidRPr="00E824C2" w:rsidRDefault="00A94D95" w:rsidP="00A94D95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E824C2"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A94D95" w:rsidRPr="00BE4AE0" w:rsidRDefault="00A94D95" w:rsidP="00A94D9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proofErr w:type="gramStart"/>
      <w:r w:rsidRPr="00BE4AE0">
        <w:rPr>
          <w:rFonts w:ascii="Times New Roman" w:hAnsi="Times New Roman"/>
          <w:color w:val="000000"/>
        </w:rPr>
        <w:tab/>
        <w:t>«</w:t>
      </w:r>
      <w:proofErr w:type="gramEnd"/>
      <w:r w:rsidRPr="00BE4AE0">
        <w:rPr>
          <w:rFonts w:ascii="Times New Roman" w:hAnsi="Times New Roman"/>
          <w:color w:val="000000"/>
        </w:rPr>
        <w:t>Закон об образовании в Российской Федерации» от 29 декабря 2012 №273 –ФЗ;</w:t>
      </w:r>
    </w:p>
    <w:p w:rsidR="00A94D95" w:rsidRPr="00BE4AE0" w:rsidRDefault="00A94D95" w:rsidP="00A94D9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94D95" w:rsidRPr="00BE4AE0" w:rsidRDefault="00A94D95" w:rsidP="00A94D9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</w:t>
      </w:r>
      <w:r>
        <w:rPr>
          <w:rFonts w:ascii="Times New Roman" w:hAnsi="Times New Roman"/>
          <w:color w:val="000000"/>
        </w:rPr>
        <w:t>Ф от 6 октября 2009 года № 373;</w:t>
      </w:r>
    </w:p>
    <w:p w:rsidR="00A94D95" w:rsidRPr="00BE4AE0" w:rsidRDefault="00A94D95" w:rsidP="00A94D9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A94D95" w:rsidRPr="00BE4AE0" w:rsidRDefault="00A94D95" w:rsidP="00A94D9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Приказ Министерства образования и науки РФ от 29 декабря 2014 г. № 1643</w:t>
      </w:r>
    </w:p>
    <w:p w:rsidR="00A94D95" w:rsidRPr="00BE4AE0" w:rsidRDefault="00A94D95" w:rsidP="00A94D9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A94D95" w:rsidRPr="00BE4AE0" w:rsidRDefault="00A94D95" w:rsidP="00A94D9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Постановление Главного государственного врача РФ от 29 декабря 2010 года № 189 «Об утверждении СанПиН 2.4.2.2821-10…»;</w:t>
      </w:r>
    </w:p>
    <w:p w:rsidR="00A94D95" w:rsidRPr="00BE4AE0" w:rsidRDefault="00A94D95" w:rsidP="00A94D9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Устав ОУ;</w:t>
      </w:r>
    </w:p>
    <w:p w:rsidR="00A94D95" w:rsidRPr="00BE4AE0" w:rsidRDefault="00A94D95" w:rsidP="00A94D9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Программа развития ОУ;</w:t>
      </w:r>
    </w:p>
    <w:p w:rsidR="00A94D95" w:rsidRPr="00DD7112" w:rsidRDefault="00A94D95" w:rsidP="00A94D95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Образовательная программа ОУ.</w:t>
      </w:r>
    </w:p>
    <w:p w:rsidR="00A94D95" w:rsidRPr="00DD7112" w:rsidRDefault="00A94D95" w:rsidP="00A94D95">
      <w:pPr>
        <w:ind w:left="-567" w:firstLine="567"/>
        <w:jc w:val="both"/>
        <w:rPr>
          <w:rFonts w:ascii="Times New Roman" w:hAnsi="Times New Roman"/>
        </w:rPr>
      </w:pPr>
    </w:p>
    <w:p w:rsidR="00A94D95" w:rsidRDefault="00A94D95" w:rsidP="00A94D95">
      <w:pPr>
        <w:shd w:val="clear" w:color="auto" w:fill="FFFFFF"/>
        <w:ind w:left="-567" w:firstLine="567"/>
        <w:jc w:val="center"/>
        <w:rPr>
          <w:b/>
        </w:rPr>
      </w:pPr>
      <w:r>
        <w:rPr>
          <w:b/>
        </w:rPr>
        <w:t>Место курса в учебном плане</w:t>
      </w:r>
    </w:p>
    <w:p w:rsidR="00A94D95" w:rsidRDefault="00A94D95" w:rsidP="00A94D95">
      <w:pPr>
        <w:shd w:val="clear" w:color="auto" w:fill="FFFFFF"/>
        <w:ind w:left="-567" w:firstLine="567"/>
        <w:jc w:val="both"/>
      </w:pPr>
      <w:r>
        <w:t>На изучение курса «Окружающий мир» в каждом классе на</w:t>
      </w:r>
      <w:r>
        <w:softHyphen/>
        <w:t>чальной школы отводится 2ч в неделю. Программа рассчита</w:t>
      </w:r>
      <w:r>
        <w:softHyphen/>
        <w:t>на на 270 ч: 1 класс — 66ч (33 учебные недели), 2, 3 и 4 клас</w:t>
      </w:r>
      <w:r>
        <w:softHyphen/>
        <w:t>сы — по 68ч (34 учебные недели).</w:t>
      </w:r>
    </w:p>
    <w:p w:rsidR="00A94D95" w:rsidRDefault="00A94D95" w:rsidP="00A94D95">
      <w:pPr>
        <w:ind w:left="-567" w:firstLine="567"/>
        <w:jc w:val="center"/>
        <w:rPr>
          <w:b/>
          <w:u w:val="single"/>
        </w:rPr>
      </w:pPr>
      <w:r>
        <w:rPr>
          <w:b/>
          <w:u w:val="single"/>
        </w:rPr>
        <w:t>Темы учебного курса.  Окружающий мир (270 ч)</w:t>
      </w:r>
    </w:p>
    <w:p w:rsidR="00A94D95" w:rsidRDefault="00A94D95" w:rsidP="00A94D95">
      <w:pPr>
        <w:ind w:left="-567" w:firstLine="567"/>
        <w:jc w:val="center"/>
        <w:rPr>
          <w:b/>
          <w:u w:val="single"/>
        </w:rPr>
      </w:pPr>
    </w:p>
    <w:p w:rsidR="00A94D95" w:rsidRDefault="00A94D95" w:rsidP="00A94D95">
      <w:pPr>
        <w:ind w:left="-567" w:firstLine="567"/>
        <w:jc w:val="center"/>
        <w:rPr>
          <w:b/>
        </w:rPr>
      </w:pPr>
      <w:r>
        <w:rPr>
          <w:b/>
        </w:rPr>
        <w:t>1 класс</w:t>
      </w:r>
    </w:p>
    <w:p w:rsidR="00A94D95" w:rsidRDefault="00A94D95" w:rsidP="00A94D95">
      <w:pPr>
        <w:ind w:left="-567" w:firstLine="567"/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677"/>
        <w:gridCol w:w="1843"/>
        <w:gridCol w:w="1559"/>
      </w:tblGrid>
      <w:tr w:rsidR="00A94D95" w:rsidTr="007F42A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674DC9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674DC9">
              <w:rPr>
                <w:b/>
              </w:rPr>
              <w:t>№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674DC9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674DC9">
              <w:rPr>
                <w:b/>
              </w:rPr>
              <w:t>Название темы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Pr="00674DC9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674DC9">
              <w:rPr>
                <w:b/>
              </w:rPr>
              <w:t>Кол-во часов</w:t>
            </w:r>
          </w:p>
        </w:tc>
      </w:tr>
      <w:tr w:rsidR="00A94D95" w:rsidTr="007F42A8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674DC9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674DC9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674DC9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674DC9">
              <w:rPr>
                <w:b/>
              </w:rPr>
              <w:t>Примерная</w:t>
            </w:r>
          </w:p>
          <w:p w:rsidR="00A94D95" w:rsidRPr="00674DC9" w:rsidRDefault="00A94D95" w:rsidP="007F42A8">
            <w:pPr>
              <w:ind w:left="-567" w:firstLine="567"/>
              <w:jc w:val="center"/>
              <w:rPr>
                <w:b/>
              </w:rPr>
            </w:pPr>
            <w:r w:rsidRPr="00674DC9">
              <w:rPr>
                <w:b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Pr="00674DC9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674DC9">
              <w:rPr>
                <w:b/>
              </w:rPr>
              <w:t>Рабочая</w:t>
            </w:r>
          </w:p>
          <w:p w:rsidR="00A94D95" w:rsidRPr="00674DC9" w:rsidRDefault="00A94D95" w:rsidP="007F42A8">
            <w:pPr>
              <w:ind w:left="-567" w:firstLine="567"/>
              <w:jc w:val="center"/>
              <w:rPr>
                <w:b/>
              </w:rPr>
            </w:pPr>
            <w:r w:rsidRPr="00674DC9">
              <w:rPr>
                <w:b/>
              </w:rPr>
              <w:t>программа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  <w:rPr>
                <w:bCs/>
              </w:rPr>
            </w:pPr>
            <w:r>
              <w:rPr>
                <w:bCs/>
              </w:rPr>
              <w:t>Вводный</w:t>
            </w:r>
            <w:r>
              <w:t xml:space="preserve"> </w:t>
            </w:r>
            <w:r>
              <w:rPr>
                <w:bCs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«Что и кто?»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20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«Как, откуда и куда?»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12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center"/>
            </w:pPr>
            <w: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«Где и когда?»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11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center"/>
            </w:pPr>
            <w: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«Почему и зачем?»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22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:rsidR="00A94D95" w:rsidRPr="00674DC9" w:rsidRDefault="00A94D95" w:rsidP="00A94D95">
      <w:pPr>
        <w:ind w:left="-567" w:firstLine="567"/>
        <w:jc w:val="center"/>
        <w:rPr>
          <w:rFonts w:cs="Times New Roman CYR"/>
          <w:b/>
        </w:rPr>
      </w:pPr>
    </w:p>
    <w:p w:rsidR="00A94D95" w:rsidRDefault="00A94D95" w:rsidP="00A94D95">
      <w:pPr>
        <w:ind w:left="-567" w:firstLine="567"/>
        <w:jc w:val="center"/>
        <w:rPr>
          <w:rFonts w:cs="Times New Roman CYR"/>
          <w:b/>
        </w:rPr>
      </w:pPr>
      <w:r w:rsidRPr="00674DC9">
        <w:rPr>
          <w:rFonts w:cs="Times New Roman CYR"/>
          <w:b/>
        </w:rPr>
        <w:t>2 класс</w:t>
      </w:r>
    </w:p>
    <w:p w:rsidR="00A94D95" w:rsidRPr="00674DC9" w:rsidRDefault="00A94D95" w:rsidP="00A94D95">
      <w:pPr>
        <w:ind w:left="-567" w:firstLine="567"/>
        <w:jc w:val="center"/>
        <w:rPr>
          <w:rFonts w:cs="Times New Roman CYR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1701"/>
        <w:gridCol w:w="1559"/>
      </w:tblGrid>
      <w:tr w:rsidR="00A94D95" w:rsidTr="007F42A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t>Название темы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t>Кол-во часов</w:t>
            </w:r>
          </w:p>
        </w:tc>
      </w:tr>
      <w:tr w:rsidR="00A94D95" w:rsidTr="007F42A8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t>Примерная</w:t>
            </w:r>
          </w:p>
          <w:p w:rsidR="00A94D95" w:rsidRPr="0042431B" w:rsidRDefault="00A94D95" w:rsidP="007F42A8">
            <w:pPr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lastRenderedPageBreak/>
              <w:t>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lastRenderedPageBreak/>
              <w:t>Рабочая</w:t>
            </w:r>
          </w:p>
          <w:p w:rsidR="00A94D95" w:rsidRPr="0042431B" w:rsidRDefault="00A94D95" w:rsidP="007F42A8">
            <w:pPr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lastRenderedPageBreak/>
              <w:t>программа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  <w:rPr>
                <w:bCs/>
              </w:rPr>
            </w:pPr>
            <w:r>
              <w:rPr>
                <w:bCs/>
              </w:rPr>
              <w:t>«Где мы живём?»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4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«Природа»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20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«Жизнь города и села»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10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«Здоровье и безопасность»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9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«Общение»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7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«Путешествия»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18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A94D95" w:rsidRDefault="00A94D95" w:rsidP="00A94D95">
      <w:pPr>
        <w:jc w:val="both"/>
        <w:rPr>
          <w:rFonts w:cs="Times New Roman CYR"/>
        </w:rPr>
      </w:pPr>
    </w:p>
    <w:p w:rsidR="00A94D95" w:rsidRPr="0042431B" w:rsidRDefault="00A94D95" w:rsidP="00A94D95">
      <w:pPr>
        <w:ind w:left="-567" w:firstLine="567"/>
        <w:jc w:val="center"/>
        <w:rPr>
          <w:rFonts w:cs="Times New Roman CYR"/>
          <w:b/>
        </w:rPr>
      </w:pPr>
      <w:r w:rsidRPr="0042431B">
        <w:rPr>
          <w:rFonts w:cs="Times New Roman CYR"/>
          <w:b/>
        </w:rPr>
        <w:t>3 класс</w:t>
      </w:r>
    </w:p>
    <w:p w:rsidR="00A94D95" w:rsidRPr="00AC0513" w:rsidRDefault="00A94D95" w:rsidP="00A94D95">
      <w:pPr>
        <w:ind w:left="-567" w:firstLine="567"/>
        <w:jc w:val="both"/>
        <w:rPr>
          <w:rFonts w:cs="Times New Roman CY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1701"/>
        <w:gridCol w:w="1559"/>
      </w:tblGrid>
      <w:tr w:rsidR="00A94D95" w:rsidTr="007F42A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t>Название темы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t>Кол-во часов</w:t>
            </w:r>
          </w:p>
        </w:tc>
      </w:tr>
      <w:tr w:rsidR="00A94D95" w:rsidTr="007F42A8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t>Примерная</w:t>
            </w:r>
          </w:p>
          <w:p w:rsidR="00A94D95" w:rsidRPr="0042431B" w:rsidRDefault="00A94D95" w:rsidP="007F42A8">
            <w:pPr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t>Рабочая</w:t>
            </w:r>
          </w:p>
          <w:p w:rsidR="00A94D95" w:rsidRPr="0042431B" w:rsidRDefault="00A94D95" w:rsidP="007F42A8">
            <w:pPr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t>программа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  <w:rPr>
                <w:bCs/>
              </w:rPr>
            </w:pPr>
            <w:r>
              <w:rPr>
                <w:bCs/>
              </w:rPr>
              <w:t>«Как устроен мир»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6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«Эта удивительная природа»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18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«Мы и наше здоровье»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10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«Наша безопасность»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7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«Чему учит экономика»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12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«Путешествия по городам и странам»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15</w:t>
            </w:r>
          </w:p>
        </w:tc>
      </w:tr>
      <w:tr w:rsidR="00A94D95" w:rsidTr="007F42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A94D95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</w:p>
    <w:p w:rsidR="00A94D95" w:rsidRDefault="00A94D95" w:rsidP="00A94D95">
      <w:pPr>
        <w:shd w:val="clear" w:color="auto" w:fill="FFFFFF"/>
        <w:ind w:left="-567" w:firstLine="567"/>
        <w:jc w:val="center"/>
        <w:rPr>
          <w:rFonts w:cs="Times New Roman CYR"/>
          <w:b/>
        </w:rPr>
      </w:pPr>
      <w:r w:rsidRPr="0042431B">
        <w:rPr>
          <w:rFonts w:cs="Times New Roman CYR"/>
          <w:b/>
        </w:rPr>
        <w:t>4 класс</w:t>
      </w:r>
    </w:p>
    <w:p w:rsidR="00A94D95" w:rsidRPr="0042431B" w:rsidRDefault="00A94D95" w:rsidP="00A94D95">
      <w:pPr>
        <w:shd w:val="clear" w:color="auto" w:fill="FFFFFF"/>
        <w:ind w:left="-567" w:firstLine="567"/>
        <w:jc w:val="center"/>
        <w:rPr>
          <w:rFonts w:cs="Times New Roman CYR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0"/>
        <w:gridCol w:w="4916"/>
        <w:gridCol w:w="1625"/>
        <w:gridCol w:w="1584"/>
      </w:tblGrid>
      <w:tr w:rsidR="00A94D95" w:rsidTr="007F42A8">
        <w:trPr>
          <w:trHeight w:val="14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t>№</w:t>
            </w:r>
          </w:p>
        </w:tc>
        <w:tc>
          <w:tcPr>
            <w:tcW w:w="4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t>Название темы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t>Кол-во часов</w:t>
            </w:r>
          </w:p>
        </w:tc>
      </w:tr>
      <w:tr w:rsidR="00A94D95" w:rsidTr="007F42A8">
        <w:trPr>
          <w:trHeight w:val="14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</w:p>
        </w:tc>
        <w:tc>
          <w:tcPr>
            <w:tcW w:w="4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t>Примерная</w:t>
            </w:r>
          </w:p>
          <w:p w:rsidR="00A94D95" w:rsidRPr="0042431B" w:rsidRDefault="00A94D95" w:rsidP="007F42A8">
            <w:pPr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t>программа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Pr="0042431B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t>Рабочая</w:t>
            </w:r>
          </w:p>
          <w:p w:rsidR="00A94D95" w:rsidRPr="0042431B" w:rsidRDefault="00A94D95" w:rsidP="007F42A8">
            <w:pPr>
              <w:ind w:left="-567" w:firstLine="567"/>
              <w:jc w:val="center"/>
              <w:rPr>
                <w:b/>
              </w:rPr>
            </w:pPr>
            <w:r w:rsidRPr="0042431B">
              <w:rPr>
                <w:b/>
              </w:rPr>
              <w:t>программа</w:t>
            </w:r>
          </w:p>
        </w:tc>
      </w:tr>
      <w:tr w:rsidR="00A94D95" w:rsidTr="007F42A8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center"/>
            </w:pPr>
            <w: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  <w:rPr>
                <w:bCs/>
              </w:rPr>
            </w:pPr>
            <w:r>
              <w:rPr>
                <w:bCs/>
              </w:rPr>
              <w:t>«Земля и человечество»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9</w:t>
            </w:r>
          </w:p>
        </w:tc>
      </w:tr>
      <w:tr w:rsidR="00A94D95" w:rsidTr="007F42A8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center"/>
            </w:pPr>
            <w:r>
              <w:t>2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«Природа России»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10</w:t>
            </w:r>
          </w:p>
        </w:tc>
      </w:tr>
      <w:tr w:rsidR="00A94D95" w:rsidTr="007F42A8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center"/>
            </w:pPr>
            <w:r>
              <w:t>3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«Родной край-часть большой страны»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15</w:t>
            </w:r>
          </w:p>
        </w:tc>
      </w:tr>
      <w:tr w:rsidR="00A94D95" w:rsidTr="007F42A8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center"/>
            </w:pPr>
            <w:r>
              <w:t>4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«Страницы Всемирной истории»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5</w:t>
            </w:r>
          </w:p>
        </w:tc>
      </w:tr>
      <w:tr w:rsidR="00A94D95" w:rsidTr="007F42A8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center"/>
            </w:pPr>
            <w:r>
              <w:t>5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«Страницы истории России»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20</w:t>
            </w:r>
          </w:p>
        </w:tc>
      </w:tr>
      <w:tr w:rsidR="00A94D95" w:rsidTr="007F42A8">
        <w:trPr>
          <w:trHeight w:val="24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center"/>
            </w:pPr>
            <w:r>
              <w:t>6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«Современная Россия»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  <w:r>
              <w:t>9</w:t>
            </w:r>
          </w:p>
        </w:tc>
      </w:tr>
      <w:tr w:rsidR="00A94D95" w:rsidTr="007F42A8">
        <w:trPr>
          <w:trHeight w:val="28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D95" w:rsidRDefault="00A94D95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A94D95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Изучение курса «Окружающий мир» в начальной школе на</w:t>
      </w:r>
      <w:r w:rsidRPr="00AC0513">
        <w:rPr>
          <w:rFonts w:cs="Times New Roman CYR"/>
        </w:rPr>
        <w:softHyphen/>
        <w:t xml:space="preserve">правлено на достижение следующих </w:t>
      </w:r>
      <w:r w:rsidRPr="00AC0513">
        <w:rPr>
          <w:rFonts w:cs="Times New Roman CYR"/>
          <w:b/>
          <w:bCs/>
        </w:rPr>
        <w:t>целей:</w:t>
      </w:r>
    </w:p>
    <w:p w:rsidR="00A94D95" w:rsidRPr="00AC0513" w:rsidRDefault="00A94D95" w:rsidP="00A94D95">
      <w:pPr>
        <w:shd w:val="clear" w:color="auto" w:fill="FFFFFF"/>
        <w:tabs>
          <w:tab w:val="left" w:pos="360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формирование целостной картины мира и осознание ме</w:t>
      </w:r>
      <w:r w:rsidRPr="00AC0513">
        <w:rPr>
          <w:rFonts w:cs="Times New Roman CYR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духовно-нравственное развитие и воспитание личности гражданина России в условиях культурного и конфессиональ</w:t>
      </w:r>
      <w:r w:rsidRPr="00AC0513">
        <w:rPr>
          <w:rFonts w:cs="Times New Roman CYR"/>
        </w:rPr>
        <w:softHyphen/>
        <w:t>ного многообразия российского общества.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Основными </w:t>
      </w:r>
      <w:r w:rsidRPr="00AC0513">
        <w:rPr>
          <w:rFonts w:cs="Times New Roman CYR"/>
          <w:b/>
          <w:bCs/>
        </w:rPr>
        <w:t xml:space="preserve">задачами </w:t>
      </w:r>
      <w:r w:rsidRPr="00AC0513">
        <w:rPr>
          <w:rFonts w:cs="Times New Roman CYR"/>
        </w:rPr>
        <w:t>реализации содержания курса явля</w:t>
      </w:r>
      <w:r w:rsidRPr="00AC0513">
        <w:rPr>
          <w:rFonts w:cs="Times New Roman CYR"/>
        </w:rPr>
        <w:softHyphen/>
        <w:t>ются: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1) формирование уважительного отношения к семье, насе</w:t>
      </w:r>
      <w:r w:rsidRPr="00AC0513">
        <w:rPr>
          <w:rFonts w:cs="Times New Roman CYR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2) осознание ребёнком ценности, целостности и многообразия окружающего мира, своего места в нём;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  <w:color w:val="000000"/>
        </w:rPr>
      </w:pP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Результаты изучения курса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Освоение курса «Окружающий мир» вносит существенный вклад в достижение </w:t>
      </w:r>
      <w:r w:rsidRPr="00AC0513">
        <w:rPr>
          <w:rFonts w:cs="Times New Roman CYR"/>
          <w:b/>
          <w:bCs/>
        </w:rPr>
        <w:t>личностных</w:t>
      </w:r>
      <w:r w:rsidRPr="00AC0513">
        <w:rPr>
          <w:rFonts w:cs="Times New Roman CYR"/>
        </w:rPr>
        <w:t xml:space="preserve"> результатов начального об</w:t>
      </w:r>
      <w:r w:rsidRPr="00AC0513">
        <w:rPr>
          <w:rFonts w:cs="Times New Roman CYR"/>
        </w:rPr>
        <w:softHyphen/>
        <w:t>разования, а именно:</w:t>
      </w:r>
    </w:p>
    <w:p w:rsidR="00A94D95" w:rsidRPr="00AC0513" w:rsidRDefault="00A94D95" w:rsidP="00A94D95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1) формирование основ российской гражданской иден</w:t>
      </w:r>
      <w:r w:rsidRPr="00AC0513">
        <w:rPr>
          <w:rFonts w:cs="Times New Roman CYR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AC0513">
        <w:rPr>
          <w:rFonts w:cs="Times New Roman CYR"/>
        </w:rPr>
        <w:softHyphen/>
        <w:t>тации;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AC0513">
        <w:rPr>
          <w:rFonts w:cs="Times New Roman CYR"/>
        </w:rPr>
        <w:softHyphen/>
        <w:t>роды, народов, культур и религий;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3) формирование уважительного отношения к иному мне</w:t>
      </w:r>
      <w:r w:rsidRPr="00AC0513">
        <w:rPr>
          <w:rFonts w:cs="Times New Roman CYR"/>
        </w:rPr>
        <w:softHyphen/>
        <w:t>нию, истории и культуре других народов;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4) овладение начальными навыками адаптации в динамично изменяющемся и развивающемся мире;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AC0513">
        <w:rPr>
          <w:rFonts w:cs="Times New Roman CYR"/>
        </w:rPr>
        <w:softHyphen/>
        <w:t>ностного смысла учения;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7) формирование эстетических потребностей, ценностей и чувств;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8) развитие этических чувств, доброжелательности и эмо</w:t>
      </w:r>
      <w:r w:rsidRPr="00AC0513">
        <w:rPr>
          <w:rFonts w:cs="Times New Roman CYR"/>
        </w:rPr>
        <w:softHyphen/>
        <w:t>ционально-нравственной отзывчивости, понимания и сопере</w:t>
      </w:r>
      <w:r w:rsidRPr="00AC0513">
        <w:rPr>
          <w:rFonts w:cs="Times New Roman CYR"/>
        </w:rPr>
        <w:softHyphen/>
        <w:t>живания чувствам других людей;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9) развитие навыков сотрудничества со взрослыми и свер</w:t>
      </w:r>
      <w:r w:rsidRPr="00AC0513">
        <w:rPr>
          <w:rFonts w:cs="Times New Roman CYR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10) формирование установки на безопасный, здоровый об</w:t>
      </w:r>
      <w:r w:rsidRPr="00AC0513">
        <w:rPr>
          <w:rFonts w:cs="Times New Roman CYR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Изучение курса «Окружающий мир» играет значительную роль в достижении </w:t>
      </w:r>
      <w:proofErr w:type="spellStart"/>
      <w:r w:rsidRPr="00AC0513">
        <w:rPr>
          <w:rFonts w:cs="Times New Roman CYR"/>
          <w:b/>
          <w:bCs/>
        </w:rPr>
        <w:t>метапредметных</w:t>
      </w:r>
      <w:proofErr w:type="spellEnd"/>
      <w:r w:rsidRPr="00AC0513">
        <w:rPr>
          <w:rFonts w:cs="Times New Roman CYR"/>
          <w:b/>
          <w:bCs/>
        </w:rPr>
        <w:t xml:space="preserve"> </w:t>
      </w:r>
      <w:r w:rsidRPr="00AC0513">
        <w:rPr>
          <w:rFonts w:cs="Times New Roman CYR"/>
        </w:rPr>
        <w:t xml:space="preserve">результатов начального образования, таких как: 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2) освоение способов решения проблем творческого и по</w:t>
      </w:r>
      <w:r w:rsidRPr="00AC0513">
        <w:rPr>
          <w:rFonts w:cs="Times New Roman CYR"/>
        </w:rPr>
        <w:softHyphen/>
        <w:t>искового характера;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AC0513">
        <w:rPr>
          <w:rFonts w:cs="Times New Roman CYR"/>
        </w:rPr>
        <w:softHyphen/>
        <w:t>фективные способы достижения результата;</w:t>
      </w:r>
    </w:p>
    <w:p w:rsidR="00A94D95" w:rsidRPr="00AC0513" w:rsidRDefault="00A94D95" w:rsidP="00A94D95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5) освоение начальных форм познавательной и личностной рефлексии; 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6) использование знаково-символических средств пред</w:t>
      </w:r>
      <w:r w:rsidRPr="00AC0513">
        <w:rPr>
          <w:rFonts w:cs="Times New Roman CYR"/>
        </w:rPr>
        <w:softHyphen/>
        <w:t>ставления информации для создания моделей изучаемых объ</w:t>
      </w:r>
      <w:r w:rsidRPr="00AC0513">
        <w:rPr>
          <w:rFonts w:cs="Times New Roman CYR"/>
        </w:rPr>
        <w:softHyphen/>
        <w:t>ектов и процессов, схем решения учебных и практических задач;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7) активное использование речевых средств и средств ин</w:t>
      </w:r>
      <w:r w:rsidRPr="00AC0513">
        <w:rPr>
          <w:rFonts w:cs="Times New Roman CYR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AC0513">
        <w:rPr>
          <w:rFonts w:cs="Times New Roman CYR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AC0513">
        <w:rPr>
          <w:rFonts w:cs="Times New Roman CYR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9) овладение логическими действиями сравнения, анализа, синтеза, обобщения, классификации по родовидовым при</w:t>
      </w:r>
      <w:r w:rsidRPr="00AC0513">
        <w:rPr>
          <w:rFonts w:cs="Times New Roman CYR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lastRenderedPageBreak/>
        <w:t>10) готовность слушать собеседника и вести диалог; готов</w:t>
      </w:r>
      <w:r w:rsidRPr="00AC0513">
        <w:rPr>
          <w:rFonts w:cs="Times New Roman CYR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12) овладение начальными сведениями о сущности и осо</w:t>
      </w:r>
      <w:r w:rsidRPr="00AC0513">
        <w:rPr>
          <w:rFonts w:cs="Times New Roman CYR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AC0513">
        <w:rPr>
          <w:rFonts w:cs="Times New Roman CYR"/>
        </w:rPr>
        <w:softHyphen/>
        <w:t xml:space="preserve">ющий мир»; 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13) овладение базовыми предметными и </w:t>
      </w:r>
      <w:proofErr w:type="spellStart"/>
      <w:r w:rsidRPr="00AC0513">
        <w:rPr>
          <w:rFonts w:cs="Times New Roman CYR"/>
        </w:rPr>
        <w:t>межпредметными</w:t>
      </w:r>
      <w:proofErr w:type="spellEnd"/>
      <w:r w:rsidRPr="00AC0513">
        <w:rPr>
          <w:rFonts w:cs="Times New Roman CYR"/>
        </w:rPr>
        <w:t xml:space="preserve"> понятиями, отражающими существенные связи и отношения между объектами и процессами;</w:t>
      </w:r>
    </w:p>
    <w:p w:rsidR="00A94D95" w:rsidRPr="00AC0513" w:rsidRDefault="00A94D95" w:rsidP="00A94D95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14) умение работать в материальной и информационной сре</w:t>
      </w:r>
      <w:r w:rsidRPr="00AC0513">
        <w:rPr>
          <w:rFonts w:cs="Times New Roman CYR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При изучении курса «Окружающий мир» достигаются следу</w:t>
      </w:r>
      <w:r w:rsidRPr="00AC0513">
        <w:rPr>
          <w:rFonts w:cs="Times New Roman CYR"/>
        </w:rPr>
        <w:softHyphen/>
        <w:t xml:space="preserve">ющие </w:t>
      </w:r>
      <w:r w:rsidRPr="00AC0513">
        <w:rPr>
          <w:rFonts w:cs="Times New Roman CYR"/>
          <w:b/>
          <w:bCs/>
        </w:rPr>
        <w:t>предметные</w:t>
      </w:r>
      <w:r w:rsidRPr="00AC0513">
        <w:rPr>
          <w:rFonts w:cs="Times New Roman CYR"/>
        </w:rPr>
        <w:t xml:space="preserve"> результаты: 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1) понимание особой роли России в мировой истории, вос</w:t>
      </w:r>
      <w:r w:rsidRPr="00AC0513">
        <w:rPr>
          <w:rFonts w:cs="Times New Roman CYR"/>
        </w:rPr>
        <w:softHyphen/>
        <w:t>питание чувства гордости за национальные свершения, откры</w:t>
      </w:r>
      <w:r w:rsidRPr="00AC0513">
        <w:rPr>
          <w:rFonts w:cs="Times New Roman CYR"/>
        </w:rPr>
        <w:softHyphen/>
        <w:t>тия, победы;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2) </w:t>
      </w:r>
      <w:proofErr w:type="spellStart"/>
      <w:r w:rsidRPr="00AC0513">
        <w:rPr>
          <w:rFonts w:cs="Times New Roman CYR"/>
        </w:rPr>
        <w:t>сформированность</w:t>
      </w:r>
      <w:proofErr w:type="spellEnd"/>
      <w:r w:rsidRPr="00AC0513">
        <w:rPr>
          <w:rFonts w:cs="Times New Roman CYR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AC0513">
        <w:rPr>
          <w:rFonts w:cs="Times New Roman CYR"/>
        </w:rPr>
        <w:t>здоровьесберегающего</w:t>
      </w:r>
      <w:proofErr w:type="spellEnd"/>
      <w:r w:rsidRPr="00AC0513">
        <w:rPr>
          <w:rFonts w:cs="Times New Roman CYR"/>
        </w:rPr>
        <w:t xml:space="preserve"> поведения в природной и социальной среде;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4) освоение доступных способов изучения природы и обще</w:t>
      </w:r>
      <w:r w:rsidRPr="00AC0513">
        <w:rPr>
          <w:rFonts w:cs="Times New Roman CYR"/>
        </w:rPr>
        <w:softHyphen/>
        <w:t>ства (наблюдение, запись, измерение, опыт, сравнение, клас</w:t>
      </w:r>
      <w:r w:rsidRPr="00AC0513">
        <w:rPr>
          <w:rFonts w:cs="Times New Roman CYR"/>
        </w:rPr>
        <w:softHyphen/>
        <w:t>сификация и др. с получением информации из семейных ар</w:t>
      </w:r>
      <w:r w:rsidRPr="00AC0513">
        <w:rPr>
          <w:rFonts w:cs="Times New Roman CYR"/>
        </w:rPr>
        <w:softHyphen/>
        <w:t>хивов, от окружающих людей, в открытом информационном пространстве);</w:t>
      </w:r>
    </w:p>
    <w:p w:rsidR="00A94D95" w:rsidRPr="00AC0513" w:rsidRDefault="00A94D95" w:rsidP="00A94D95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5) развитие навыков устанавливать и выявлять причинно-следственные связи в окружающем мире.</w:t>
      </w:r>
    </w:p>
    <w:p w:rsidR="00A94D95" w:rsidRPr="00AC0513" w:rsidRDefault="00A94D95" w:rsidP="00A94D95">
      <w:pPr>
        <w:ind w:left="-567" w:firstLine="567"/>
        <w:jc w:val="both"/>
        <w:rPr>
          <w:rFonts w:cs="Times New Roman CYR"/>
          <w:b/>
          <w:bCs/>
        </w:rPr>
      </w:pPr>
    </w:p>
    <w:p w:rsidR="003260BB" w:rsidRDefault="003260BB">
      <w:bookmarkStart w:id="0" w:name="_GoBack"/>
      <w:bookmarkEnd w:id="0"/>
    </w:p>
    <w:sectPr w:rsidR="0032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67"/>
    <w:rsid w:val="003260BB"/>
    <w:rsid w:val="008F2F67"/>
    <w:rsid w:val="00A9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25E74-5477-474D-933D-0065ADEC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D9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7980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2023-04-19T09:34:00Z</dcterms:created>
  <dcterms:modified xsi:type="dcterms:W3CDTF">2023-04-19T09:35:00Z</dcterms:modified>
</cp:coreProperties>
</file>